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19335" w14:textId="299E284D" w:rsidR="00D74831" w:rsidRDefault="00D74831" w:rsidP="00D7483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494C4E"/>
          <w:spacing w:val="3"/>
          <w:sz w:val="40"/>
          <w:szCs w:val="40"/>
          <w:highlight w:val="yellow"/>
        </w:rPr>
      </w:pPr>
      <w:r w:rsidRPr="00D74831">
        <w:rPr>
          <w:rFonts w:ascii="Calibri" w:hAnsi="Calibri" w:cs="Calibri"/>
          <w:color w:val="494C4E"/>
          <w:spacing w:val="3"/>
          <w:sz w:val="40"/>
          <w:szCs w:val="40"/>
          <w:highlight w:val="yellow"/>
        </w:rPr>
        <w:t>Short one page summary</w:t>
      </w:r>
      <w:r>
        <w:rPr>
          <w:rFonts w:ascii="Calibri" w:hAnsi="Calibri" w:cs="Calibri"/>
          <w:color w:val="494C4E"/>
          <w:spacing w:val="3"/>
          <w:sz w:val="40"/>
          <w:szCs w:val="40"/>
          <w:highlight w:val="yellow"/>
        </w:rPr>
        <w:t xml:space="preserve"> about:</w:t>
      </w:r>
    </w:p>
    <w:p w14:paraId="337CCA3F" w14:textId="77777777" w:rsidR="00D74831" w:rsidRPr="00D74831" w:rsidRDefault="00D74831" w:rsidP="00D7483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494C4E"/>
          <w:spacing w:val="3"/>
          <w:sz w:val="40"/>
          <w:szCs w:val="40"/>
          <w:highlight w:val="yellow"/>
        </w:rPr>
      </w:pPr>
    </w:p>
    <w:p w14:paraId="33E8BC01" w14:textId="5567962C" w:rsidR="002D1ED3" w:rsidRDefault="00D74831" w:rsidP="00D7483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94C4E"/>
          <w:spacing w:val="3"/>
          <w:sz w:val="40"/>
          <w:szCs w:val="40"/>
          <w:u w:val="single"/>
        </w:rPr>
      </w:pPr>
      <w:r w:rsidRPr="00D74831">
        <w:rPr>
          <w:rFonts w:ascii="Calibri" w:hAnsi="Calibri" w:cs="Calibri"/>
          <w:b/>
          <w:bCs/>
          <w:color w:val="494C4E"/>
          <w:spacing w:val="3"/>
          <w:sz w:val="40"/>
          <w:szCs w:val="40"/>
          <w:highlight w:val="yellow"/>
          <w:u w:val="single"/>
        </w:rPr>
        <w:t xml:space="preserve">Analyze the supply chain operation and distribution of </w:t>
      </w:r>
      <w:r w:rsidRPr="00D74831">
        <w:rPr>
          <w:rFonts w:ascii="Calibri" w:hAnsi="Calibri" w:cs="Calibri"/>
          <w:b/>
          <w:bCs/>
          <w:color w:val="494C4E"/>
          <w:spacing w:val="3"/>
          <w:sz w:val="40"/>
          <w:szCs w:val="40"/>
          <w:highlight w:val="yellow"/>
          <w:u w:val="single"/>
        </w:rPr>
        <w:t>Walmart.</w:t>
      </w:r>
    </w:p>
    <w:p w14:paraId="01F8F42C" w14:textId="46BBFBD3" w:rsidR="00D74831" w:rsidRDefault="00D74831" w:rsidP="00D7483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94C4E"/>
          <w:spacing w:val="3"/>
          <w:sz w:val="40"/>
          <w:szCs w:val="40"/>
          <w:u w:val="single"/>
        </w:rPr>
      </w:pPr>
    </w:p>
    <w:p w14:paraId="34B89E34" w14:textId="2FF46AA6" w:rsidR="00D74831" w:rsidRPr="00D74831" w:rsidRDefault="00D74831" w:rsidP="00D74831">
      <w:pPr>
        <w:pStyle w:val="NormalWeb"/>
        <w:spacing w:before="0" w:beforeAutospacing="0" w:after="0" w:afterAutospacing="0"/>
        <w:jc w:val="center"/>
        <w:rPr>
          <w:b/>
          <w:bCs/>
          <w:sz w:val="40"/>
          <w:szCs w:val="40"/>
          <w:u w:val="single"/>
        </w:rPr>
      </w:pPr>
      <w:r>
        <w:rPr>
          <w:rFonts w:ascii="Calibri" w:hAnsi="Calibri" w:cs="Calibri"/>
          <w:b/>
          <w:bCs/>
          <w:color w:val="494C4E"/>
          <w:spacing w:val="3"/>
          <w:sz w:val="40"/>
          <w:szCs w:val="40"/>
          <w:u w:val="single"/>
        </w:rPr>
        <w:t xml:space="preserve">One outside source required. </w:t>
      </w:r>
    </w:p>
    <w:sectPr w:rsidR="00D74831" w:rsidRPr="00D74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31"/>
    <w:rsid w:val="000C60E8"/>
    <w:rsid w:val="00D74831"/>
    <w:rsid w:val="00F9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0E9B5"/>
  <w15:chartTrackingRefBased/>
  <w15:docId w15:val="{52EA2401-05B7-4455-8349-1FC8CD26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4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1</cp:revision>
  <dcterms:created xsi:type="dcterms:W3CDTF">2021-10-21T02:24:00Z</dcterms:created>
  <dcterms:modified xsi:type="dcterms:W3CDTF">2021-10-21T02:25:00Z</dcterms:modified>
</cp:coreProperties>
</file>